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23468B">
        <w:rPr>
          <w:rFonts w:ascii="Times New Roman" w:hAnsi="Times New Roman" w:cs="Times New Roman"/>
          <w:b/>
          <w:sz w:val="32"/>
          <w:szCs w:val="32"/>
        </w:rPr>
        <w:t>МОНИТОРИНГЕ КАЧЕСТВА ОБРАЗОВАНИЯ</w:t>
      </w:r>
      <w:r w:rsidRPr="00D625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E3129" w:rsidRPr="001965F2" w:rsidRDefault="009652ED" w:rsidP="00EE3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3129">
        <w:rPr>
          <w:rFonts w:ascii="Times New Roman" w:hAnsi="Times New Roman" w:cs="Times New Roman"/>
          <w:b/>
          <w:sz w:val="32"/>
          <w:szCs w:val="32"/>
        </w:rPr>
        <w:t>МКОУ «СТАЛЬСКАЯ СОШ №3»</w:t>
      </w:r>
    </w:p>
    <w:p w:rsidR="009652ED" w:rsidRDefault="00EE3129" w:rsidP="00EE31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СТАЛЬСКОЕ</w:t>
      </w:r>
    </w:p>
    <w:p w:rsidR="009652ED" w:rsidRDefault="009652ED" w:rsidP="009652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7A3623" w:rsidRDefault="007A3623" w:rsidP="008833D5">
      <w:pPr>
        <w:shd w:val="clear" w:color="auto" w:fill="FFFFFF"/>
        <w:spacing w:line="322" w:lineRule="exact"/>
        <w:ind w:left="-567" w:right="79" w:firstLine="851"/>
        <w:jc w:val="both"/>
        <w:rPr>
          <w:rFonts w:ascii="Times New Roman" w:hAnsi="Times New Roman" w:cs="Times New Roman"/>
          <w:spacing w:val="-4"/>
          <w:sz w:val="34"/>
          <w:szCs w:val="34"/>
        </w:rPr>
      </w:pP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406362" w:rsidRDefault="00406362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мониторинга осуществляется в рамках функционирования </w:t>
      </w:r>
      <w:r w:rsidR="00F44806">
        <w:rPr>
          <w:rFonts w:ascii="Times New Roman" w:hAnsi="Times New Roman" w:cs="Times New Roman"/>
          <w:color w:val="000000"/>
          <w:sz w:val="28"/>
          <w:szCs w:val="28"/>
        </w:rPr>
        <w:t>школьной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системы оценки качества знаний. </w:t>
      </w:r>
    </w:p>
    <w:p w:rsid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порядок проведения контроля за качеством   образования на уровне учреждения образования в виде мониторинга.</w:t>
      </w:r>
    </w:p>
    <w:p w:rsidR="009C680D" w:rsidRPr="00DE0A68" w:rsidRDefault="009C680D" w:rsidP="00CC24E7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Мониторинг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– это форма организации, сбора, системного учета и анализа информации об организации и результатах образовательного процесса для эффективного решения задач управления качеством образования.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Под контролем в виде мониторинга понимается диагностический контроль, в результате которого изучаются условия, процесс, результаты образовательной деятельности с целью выявления их соответствия их законодательным, нормативно-правовым, инструктивно-методическим документам об образовании.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Проведение мониторинговых исследований предусматривает создание специальной группы мониторинга, как структурного подразделения методического совета.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Осуществление контроля в виде мониторинга направлено на: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соблюдение Закона РФ «Об образовании»;</w:t>
      </w:r>
    </w:p>
    <w:p w:rsid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реализация принципов государственной политики в области образования;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использование нормативно-правовых актов, регламентирующих деятельность образовательных учреждений;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совершенствование механизма управления качеством образования (формирование условий и результатов образования);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повышение эффективности результатов образовательного процесса;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проведение анализа и прогнозирования тенденций развития системы учебного заведения.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Задачами мониторинга являются: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выявление основных тенденций развития образовательного учреждения;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выявление типичных признаков успеха и недостатков управленческо</w:t>
      </w:r>
      <w:r w:rsidR="008B35CE">
        <w:rPr>
          <w:rFonts w:ascii="Times New Roman" w:hAnsi="Times New Roman" w:cs="Times New Roman"/>
          <w:color w:val="000000"/>
          <w:sz w:val="28"/>
          <w:szCs w:val="28"/>
        </w:rPr>
        <w:t>й и педагогической деятельности, принятие мер по устранению отрицательных последствий;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- формирование системы информационного обеспечения управления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учреждением образования;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разработка и применение технологий сбора, обобщения, классификации и анализа информации;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создание информационного банка средствами современных компьютерных технологий;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- удовлетворение информационных запросов администрации и основных структур учреждения образования по созданию прогнозов, аналитических, справочных материалов.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ОБЪЕКТЫ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Образовательная среда: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контингент учащихся; 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кадровое (педагогическое) обеспечение; 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(образовательный, социальный, культурный уровень);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Ученик: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степень адаптации к обучению в переходные периоды получения  образования учащихся 1, 5 классов;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с одаренными учащимися;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обучения учащихся с особенностями психофизического развития;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учебных достижений, анализ качества знаний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воспитанности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степень удовлетворения образовательных запросов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качества знаний учащихся.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Педагогические работники: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профессиональной компетентности;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и результативность педагогической работы;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инновационной деятельности;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педагогических затруднений;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работы по аттестации педагогических работников;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самообразовательная деятельность.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Образовательный процесс: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по выполнению всеобуча;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стартового, промежуточного и итогового контроля за уровнем учебных достижений учащихся;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дифференцированного обучения;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организации учебного процесса (распределение учебной нагрузки, распределение часов учебного компонента, классное руководство, обучение на дому);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планы;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годовой план;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экспериментальная деятельность.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Методическое обеспечение образовательного процесса: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учебных программ;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итоги экзаменов;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методической работе;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педагогическим советам;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и планирование работы методической службы.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Нормативно-правовая база:</w:t>
      </w:r>
    </w:p>
    <w:p w:rsidR="009C680D" w:rsidRPr="00CC24E7" w:rsidRDefault="009C680D" w:rsidP="00CC24E7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нормативно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- правовые документы РФ </w:t>
      </w:r>
      <w:r w:rsidR="00532E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32E7C" w:rsidRPr="00CC24E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C24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32E7C" w:rsidRPr="00CC24E7">
        <w:rPr>
          <w:rFonts w:ascii="Times New Roman" w:hAnsi="Times New Roman" w:cs="Times New Roman"/>
          <w:sz w:val="28"/>
          <w:szCs w:val="28"/>
        </w:rPr>
        <w:t>я</w:t>
      </w:r>
      <w:r w:rsidRPr="00CC24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680D" w:rsidRPr="00DE0A68" w:rsidRDefault="009C680D" w:rsidP="00CC24E7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локальные нормативно-правовые документы учреждения.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Социально-психологическое сопровождение учебно-воспитательного процесса: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социальный паспорт класса (школы);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психологическая диагностика;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профилактическая работа;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коррекционная работа.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Воспитательная система: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работе кружков,  спортивных секций;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трудоустройство выпускников;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профилактической работы с трудными подростками;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учащихся о детских и молодежных организациях  и объединениях;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классных руководителях;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воспитанности учащихся;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воспитательной работы;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школьной газеты;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школьного музея;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исследовательской работе учащихся;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школьной библиотеки;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походах, экскурсиях;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Валеологическое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сопровождение учебно-воспитательного процесса: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здоровья учащихся;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 здоровья работников школы;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медицинских осмотров учащихся;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  медицинских осмотров работников школы;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медицинского кабинета;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спортивных секций;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занятий физической культурой учащихся, отнесенных к специальной медицинской группе, группе лечебной физической культуры;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физкультурно-оздоровительных мероприятий в режиме учебного дня;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санитарных норм и правил организации учебно-воспитательного процесса. </w:t>
      </w:r>
    </w:p>
    <w:p w:rsidR="00EE3129" w:rsidRDefault="00EE3129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ВИДЫ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этапам обучения: входной, промежуточный, итоговый.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временной зависимости: ретроспективный, текущий, опережающий.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частоте процедур: разовый, периодический, систематический.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формам объективно-субъектных отношений: самоконтроль,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взаимоконтроль, внешний контроль.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ОСУЩЕСТВЛЕНИЯ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МОНИТОРИНГОВЫХ ИС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СЛЕДОВАНИЙ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Сроки проведения мониторинговых исследований определяются циклограммой и планом работы учреждения образования на год, утвержденных решением педагогического совета.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Мониторинговые исследования включают три этапа: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1 этап – подготовительный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объекта мониторинга;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цели;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критериев оценки результатов мониторинга;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инструментария для проведения мониторинга и механизма отслеживания;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сроков проведения.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2 этап – практический (сбор информации).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документации;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информационно-аналитического банка данных школы, информации о деятельности педагогического и ученического коллективов;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тестирование, контрольные срезы, творческие работы;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целевые собеседования с учащимися, родителями, учителями;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исследования (тест Равенна, тест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Филинса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Штур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, тест интеллекта, тест по Марковой А. и др.);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самооценка.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3 этап – аналитический.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систематизация информации;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информации;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выборы и разработка рекомендаций (корректирование и прогноз);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proofErr w:type="gramEnd"/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 за использованием принятых управленческих решений.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ОВАНИЯ К ПРОВЕДЕНИЮ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Эффективность мониторинга обеспечивается технической базой (компьютер, программное обеспечение, множительная техника), четкой организацией всех этапов сбора, обработки и анализа информации.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Качественными показателями информации, полученной в ходе проведения мониторинга,</w:t>
      </w:r>
      <w:r w:rsidR="00FE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являются: объективность, точность, достаточность, </w:t>
      </w:r>
      <w:proofErr w:type="spellStart"/>
      <w:r w:rsidRPr="00DE0A68">
        <w:rPr>
          <w:rFonts w:ascii="Times New Roman" w:hAnsi="Times New Roman" w:cs="Times New Roman"/>
          <w:color w:val="000000"/>
          <w:sz w:val="28"/>
          <w:szCs w:val="28"/>
        </w:rPr>
        <w:t>систематизированность</w:t>
      </w:r>
      <w:proofErr w:type="spellEnd"/>
      <w:r w:rsidRPr="00DE0A68">
        <w:rPr>
          <w:rFonts w:ascii="Times New Roman" w:hAnsi="Times New Roman" w:cs="Times New Roman"/>
          <w:color w:val="000000"/>
          <w:sz w:val="28"/>
          <w:szCs w:val="28"/>
        </w:rPr>
        <w:t>, качество, своевременность.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Продолжительность контроля в виде мониторинга не должна превышать 14 дней.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тестирование учащихся проводится с использованием научно разработанных диагностических методик.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Статистические данные должны быть сопоставимы: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между собой (больше/меньше – лучше/хуже);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сами с собой во времени (было/есть);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с образовательным и социальными стандартами (соответствует/не соответствует).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Экспериментальная оценка строится на средних величинах при соблюдении динамики показателей.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Итоги мониторинга оформляется в схемах, графиках, таблицах, диаграммах. Отражаются в справочно-аналитических материалах, содержащих конкретные, реально выполнимые рекомендации.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Мониторинговые исследования могут обсуждаться на заседаниях педагогического совета, совещаниях при директоре и заседаниях на</w:t>
      </w:r>
      <w:r w:rsidR="008B35CE">
        <w:rPr>
          <w:rFonts w:ascii="Times New Roman" w:hAnsi="Times New Roman" w:cs="Times New Roman"/>
          <w:color w:val="000000"/>
          <w:sz w:val="28"/>
          <w:szCs w:val="28"/>
        </w:rPr>
        <w:t>учно-методического совета школы, доводятся до сведения органов управления образованием.</w:t>
      </w:r>
    </w:p>
    <w:p w:rsidR="009C680D" w:rsidRP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результатам мониторинговых исследований разрабатываются рекомендации, принимаются управленческие решения, осуществляется планирование и прогнозирование развития школы. </w:t>
      </w:r>
    </w:p>
    <w:sectPr w:rsidR="009C680D" w:rsidRPr="009C680D" w:rsidSect="00E1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24C39A9"/>
    <w:multiLevelType w:val="multilevel"/>
    <w:tmpl w:val="89F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9C4A5A"/>
    <w:multiLevelType w:val="singleLevel"/>
    <w:tmpl w:val="2B5E07FE"/>
    <w:lvl w:ilvl="0">
      <w:start w:val="1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04777EA5"/>
    <w:multiLevelType w:val="multilevel"/>
    <w:tmpl w:val="E9B21268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5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3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5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04F85362"/>
    <w:multiLevelType w:val="multilevel"/>
    <w:tmpl w:val="30B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9C5803"/>
    <w:multiLevelType w:val="multilevel"/>
    <w:tmpl w:val="8CA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E06839"/>
    <w:multiLevelType w:val="singleLevel"/>
    <w:tmpl w:val="9954BDA6"/>
    <w:lvl w:ilvl="0">
      <w:start w:val="1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1CBA5317"/>
    <w:multiLevelType w:val="multilevel"/>
    <w:tmpl w:val="9D6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2203AA"/>
    <w:multiLevelType w:val="multilevel"/>
    <w:tmpl w:val="5F7C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3859CA"/>
    <w:multiLevelType w:val="multilevel"/>
    <w:tmpl w:val="ABB60FC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20C4253F"/>
    <w:multiLevelType w:val="multilevel"/>
    <w:tmpl w:val="1E3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AC410B"/>
    <w:multiLevelType w:val="multilevel"/>
    <w:tmpl w:val="06C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A167C4"/>
    <w:multiLevelType w:val="multilevel"/>
    <w:tmpl w:val="364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723AC9"/>
    <w:multiLevelType w:val="multilevel"/>
    <w:tmpl w:val="BD6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C85A2C"/>
    <w:multiLevelType w:val="multilevel"/>
    <w:tmpl w:val="19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2E0DBD"/>
    <w:multiLevelType w:val="multilevel"/>
    <w:tmpl w:val="6A8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9419B7"/>
    <w:multiLevelType w:val="multilevel"/>
    <w:tmpl w:val="783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9876F1"/>
    <w:multiLevelType w:val="singleLevel"/>
    <w:tmpl w:val="8256902A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7BF36D65"/>
    <w:multiLevelType w:val="singleLevel"/>
    <w:tmpl w:val="03B80E90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7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5"/>
  </w:num>
  <w:num w:numId="14">
    <w:abstractNumId w:val="4"/>
  </w:num>
  <w:num w:numId="15">
    <w:abstractNumId w:val="14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F0C"/>
    <w:rsid w:val="000D2BA4"/>
    <w:rsid w:val="000D654B"/>
    <w:rsid w:val="0023468B"/>
    <w:rsid w:val="002B5C59"/>
    <w:rsid w:val="002C2F0C"/>
    <w:rsid w:val="00312531"/>
    <w:rsid w:val="00352942"/>
    <w:rsid w:val="00406362"/>
    <w:rsid w:val="00522060"/>
    <w:rsid w:val="00532E7C"/>
    <w:rsid w:val="006B6D41"/>
    <w:rsid w:val="007A3623"/>
    <w:rsid w:val="008833D5"/>
    <w:rsid w:val="008A65F1"/>
    <w:rsid w:val="008B35CE"/>
    <w:rsid w:val="00944D75"/>
    <w:rsid w:val="00953F82"/>
    <w:rsid w:val="009652ED"/>
    <w:rsid w:val="009C680D"/>
    <w:rsid w:val="00AA15FD"/>
    <w:rsid w:val="00B26397"/>
    <w:rsid w:val="00B76560"/>
    <w:rsid w:val="00C91037"/>
    <w:rsid w:val="00CC24E7"/>
    <w:rsid w:val="00D62548"/>
    <w:rsid w:val="00DE0A68"/>
    <w:rsid w:val="00E12604"/>
    <w:rsid w:val="00E43D95"/>
    <w:rsid w:val="00E93CA7"/>
    <w:rsid w:val="00EE3129"/>
    <w:rsid w:val="00F44806"/>
    <w:rsid w:val="00FB5842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4213EC-B6CC-44BD-ABC4-D8DAD58E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3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3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54321</cp:lastModifiedBy>
  <cp:revision>8</cp:revision>
  <cp:lastPrinted>2011-01-26T08:05:00Z</cp:lastPrinted>
  <dcterms:created xsi:type="dcterms:W3CDTF">2013-10-31T12:40:00Z</dcterms:created>
  <dcterms:modified xsi:type="dcterms:W3CDTF">2017-12-20T12:05:00Z</dcterms:modified>
</cp:coreProperties>
</file>