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90" w:rsidRPr="00AF5E66" w:rsidRDefault="00736390" w:rsidP="005606B5">
      <w:pPr>
        <w:pStyle w:val="Style3"/>
        <w:widowControl/>
        <w:spacing w:before="120" w:after="240"/>
        <w:jc w:val="center"/>
        <w:rPr>
          <w:rStyle w:val="FontStyle17"/>
          <w:sz w:val="28"/>
          <w:szCs w:val="28"/>
        </w:rPr>
        <w:sectPr w:rsidR="00736390" w:rsidRPr="00AF5E66" w:rsidSect="00A97F4A">
          <w:type w:val="continuous"/>
          <w:pgSz w:w="16837" w:h="23810"/>
          <w:pgMar w:top="1702" w:right="1528" w:bottom="1440" w:left="1560" w:header="720" w:footer="720" w:gutter="0"/>
          <w:cols w:space="60"/>
          <w:noEndnote/>
        </w:sectPr>
      </w:pPr>
      <w:r w:rsidRPr="00AF5E66">
        <w:rPr>
          <w:rStyle w:val="FontStyle17"/>
          <w:sz w:val="28"/>
          <w:szCs w:val="28"/>
        </w:rPr>
        <w:t xml:space="preserve">Положение </w:t>
      </w:r>
    </w:p>
    <w:p w:rsidR="00736390" w:rsidRPr="00ED1350" w:rsidRDefault="00736390" w:rsidP="005606B5">
      <w:pPr>
        <w:pStyle w:val="Style4"/>
        <w:widowControl/>
        <w:spacing w:before="120" w:after="240"/>
        <w:ind w:left="454"/>
        <w:jc w:val="center"/>
        <w:rPr>
          <w:rStyle w:val="FontStyle18"/>
          <w:sz w:val="28"/>
          <w:szCs w:val="28"/>
        </w:rPr>
      </w:pPr>
      <w:r w:rsidRPr="00ED1350">
        <w:rPr>
          <w:rStyle w:val="FontStyle18"/>
          <w:sz w:val="28"/>
          <w:szCs w:val="28"/>
        </w:rPr>
        <w:lastRenderedPageBreak/>
        <w:t>о методическом совете школы</w:t>
      </w:r>
    </w:p>
    <w:p w:rsidR="002E513C" w:rsidRDefault="002E513C" w:rsidP="005606B5">
      <w:pPr>
        <w:pStyle w:val="Style9"/>
        <w:widowControl/>
        <w:spacing w:before="120" w:after="240"/>
        <w:ind w:left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«Сталь</w:t>
      </w:r>
      <w:r w:rsidR="00ED1350" w:rsidRPr="00ED1350">
        <w:rPr>
          <w:b/>
          <w:sz w:val="28"/>
          <w:szCs w:val="28"/>
        </w:rPr>
        <w:t>ская СОШ</w:t>
      </w:r>
      <w:r>
        <w:rPr>
          <w:b/>
          <w:sz w:val="32"/>
        </w:rPr>
        <w:t>№3</w:t>
      </w:r>
      <w:r>
        <w:rPr>
          <w:b/>
          <w:sz w:val="28"/>
          <w:szCs w:val="28"/>
        </w:rPr>
        <w:t xml:space="preserve">» </w:t>
      </w:r>
    </w:p>
    <w:p w:rsidR="00ED1350" w:rsidRPr="00ED1350" w:rsidRDefault="002E513C" w:rsidP="005606B5">
      <w:pPr>
        <w:pStyle w:val="Style9"/>
        <w:widowControl/>
        <w:spacing w:before="120" w:after="240"/>
        <w:ind w:left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 С</w:t>
      </w:r>
      <w:r w:rsidR="00ED1350" w:rsidRPr="00ED135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альское  Кизилюртовского района </w:t>
      </w:r>
    </w:p>
    <w:p w:rsidR="00736390" w:rsidRPr="00AF5E66" w:rsidRDefault="00736390" w:rsidP="00AF5E66">
      <w:pPr>
        <w:pStyle w:val="Style9"/>
        <w:widowControl/>
        <w:spacing w:before="120" w:after="240"/>
        <w:ind w:left="454"/>
        <w:jc w:val="both"/>
        <w:rPr>
          <w:rStyle w:val="FontStyle21"/>
          <w:sz w:val="28"/>
          <w:szCs w:val="28"/>
        </w:rPr>
      </w:pPr>
      <w:r w:rsidRPr="00AF5E66">
        <w:rPr>
          <w:rStyle w:val="FontStyle18"/>
          <w:sz w:val="28"/>
          <w:szCs w:val="28"/>
        </w:rPr>
        <w:t xml:space="preserve">1. </w:t>
      </w:r>
      <w:r w:rsidRPr="00AF5E66">
        <w:rPr>
          <w:rStyle w:val="FontStyle21"/>
          <w:sz w:val="28"/>
          <w:szCs w:val="28"/>
        </w:rPr>
        <w:t>Общие положения</w:t>
      </w:r>
    </w:p>
    <w:p w:rsidR="00736390" w:rsidRPr="00AF5E66" w:rsidRDefault="00736390" w:rsidP="00A97F4A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- профессиональный общественный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деятельностью.</w:t>
      </w:r>
    </w:p>
    <w:p w:rsidR="00736390" w:rsidRPr="00AF5E66" w:rsidRDefault="00736390" w:rsidP="00AF5E66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координирует работу подструктур методической службы, направленную на развитие научно-методического обеспечения образовательного процесса, инноваций, опытно-экспери</w:t>
      </w:r>
      <w:r w:rsidRPr="00AF5E66">
        <w:rPr>
          <w:rStyle w:val="FontStyle20"/>
          <w:sz w:val="28"/>
          <w:szCs w:val="28"/>
        </w:rPr>
        <w:softHyphen/>
        <w:t>ментальной и научно-исследовательской деятельности педагогического коллектива.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 Цель и задачи деятельности</w:t>
      </w:r>
    </w:p>
    <w:p w:rsidR="002E513C" w:rsidRDefault="00736390" w:rsidP="00AF5E66">
      <w:pPr>
        <w:pStyle w:val="Style7"/>
        <w:widowControl/>
        <w:spacing w:before="120" w:after="240" w:line="240" w:lineRule="auto"/>
        <w:ind w:left="454" w:firstLine="163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педагогических работников, развитие профессионально   значимых   качеств   учителя,   классного   руководителя,   воспитателя,   педагога дополнительного образования, рост их профессионального мастерства. </w:t>
      </w:r>
    </w:p>
    <w:p w:rsidR="00736390" w:rsidRPr="00AF5E66" w:rsidRDefault="00736390" w:rsidP="00AF5E66">
      <w:pPr>
        <w:pStyle w:val="Style7"/>
        <w:widowControl/>
        <w:spacing w:before="120" w:after="240" w:line="240" w:lineRule="auto"/>
        <w:ind w:left="454" w:firstLine="163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2.2. Задачи методического совета: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создать сплоченный коллектив единомышленников, бережно хранящих традиции школы, стремящихся к постоянному профессиональному самосовершенствованию, развитию об</w:t>
      </w:r>
      <w:r w:rsidRPr="00AF5E66">
        <w:rPr>
          <w:rStyle w:val="FontStyle20"/>
          <w:sz w:val="28"/>
          <w:szCs w:val="28"/>
        </w:rPr>
        <w:softHyphen/>
        <w:t>разовательных процессов в учреждении, повышению продуктивности преподавательской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способствовать поиску и внедрению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изучать профессиональные достижения учителей, классных руководителей, педагогов дополнительного образования, обобщать ценный опыт каждого и внедрять его в практику работы педколлектива;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широко информировать об опыте образовательного учреждения в печати, средствах теле- и радиовещания с целью использования имеющего опыта в других об</w:t>
      </w:r>
      <w:r w:rsidR="002E513C">
        <w:rPr>
          <w:rStyle w:val="FontStyle20"/>
          <w:sz w:val="28"/>
          <w:szCs w:val="28"/>
        </w:rPr>
        <w:t>разовательных учреждениях  района</w:t>
      </w:r>
      <w:r w:rsidRPr="00AF5E66">
        <w:rPr>
          <w:rStyle w:val="FontStyle20"/>
          <w:sz w:val="28"/>
          <w:szCs w:val="28"/>
        </w:rPr>
        <w:t>, региона, страны;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создавать условия для использования в работе учителя, классного руководителя, воспитателя, педагога дополнительного образования диагностических методик и мониторинговых программ по прогнозированию, обобщению и оценке результатов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стимулировать инициативу и активизировать творчество членов педколлектива в научно-исследовательской, опытно-экспериментальной и другой творческой деятельности, на</w:t>
      </w:r>
      <w:r w:rsidRPr="00AF5E66">
        <w:rPr>
          <w:rStyle w:val="FontStyle20"/>
          <w:sz w:val="28"/>
          <w:szCs w:val="28"/>
        </w:rPr>
        <w:softHyphen/>
        <w:t>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контролировать ход и результаты комплексных исследований, проектов, экспериментов, осуществляемых образовательным учреждением;</w:t>
      </w:r>
    </w:p>
    <w:p w:rsidR="002E513C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анализировать результаты педагогической деятельности, выявлять и предупреждать ошибки, затруднения, перегрузки учащихся и учителей; вносить предложения по совершенствованию деятельности методических подструктур и участвовать в реализации этих предложений; </w:t>
      </w:r>
    </w:p>
    <w:p w:rsidR="00736390" w:rsidRPr="00AF5E66" w:rsidRDefault="00736390" w:rsidP="002E513C">
      <w:pPr>
        <w:pStyle w:val="Style8"/>
        <w:widowControl/>
        <w:tabs>
          <w:tab w:val="left" w:pos="1104"/>
        </w:tabs>
        <w:spacing w:before="120" w:after="240" w:line="240" w:lineRule="auto"/>
        <w:ind w:left="315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■ способствовать развитию личностно ориентированной педагогической деятельности, обеспечивать условия для самообразования, самосовершенствования и самореализации личности педагога.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  <w:sectPr w:rsidR="00736390" w:rsidRPr="00AF5E66" w:rsidSect="00AF5E66">
          <w:type w:val="continuous"/>
          <w:pgSz w:w="16837" w:h="23810"/>
          <w:pgMar w:top="1276" w:right="1528" w:bottom="1276" w:left="1560" w:header="720" w:footer="720" w:gutter="0"/>
          <w:cols w:space="60"/>
          <w:noEndnote/>
        </w:sect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lastRenderedPageBreak/>
        <w:t>3. Содержание деятельности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методического совета определяется целями и задачами образовательного учреждения, особенностями развития школы и образовательной политикой региона.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совета предусматривает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следующем: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Осуществление контроля и поддержки апробации инновационных </w:t>
      </w:r>
      <w:r w:rsidR="002E513C">
        <w:rPr>
          <w:rStyle w:val="FontStyle20"/>
          <w:sz w:val="28"/>
          <w:szCs w:val="28"/>
        </w:rPr>
        <w:t xml:space="preserve"> </w:t>
      </w:r>
      <w:r w:rsidRPr="00AF5E66">
        <w:rPr>
          <w:rStyle w:val="FontStyle20"/>
          <w:sz w:val="28"/>
          <w:szCs w:val="28"/>
        </w:rPr>
        <w:t>учебных программ и новых педагогических методик и технологий.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Разработка   планов,   графиков   и   программ   повышения   квалификации   и   развития профессионального мастерства педагогических работников.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Обсуждение рабочих, инновационных, экспериментальных программ и представление их педагогическому совету для обсуждения и утверждения.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Оценка деятельности членов педагогического коллектива, рекомендации по аттестации учителей,</w:t>
      </w:r>
      <w:r w:rsidR="002E513C">
        <w:rPr>
          <w:rStyle w:val="FontStyle20"/>
          <w:sz w:val="28"/>
          <w:szCs w:val="28"/>
        </w:rPr>
        <w:t xml:space="preserve"> </w:t>
      </w:r>
      <w:r w:rsidRPr="00AF5E66">
        <w:rPr>
          <w:rStyle w:val="FontStyle20"/>
          <w:sz w:val="28"/>
          <w:szCs w:val="28"/>
        </w:rPr>
        <w:t xml:space="preserve"> представлению к званиям, наградам и другим поощрениям.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Организация общего руководства методической, научной, инновационной де</w:t>
      </w:r>
      <w:r w:rsidR="002E513C">
        <w:rPr>
          <w:rStyle w:val="FontStyle20"/>
          <w:sz w:val="28"/>
          <w:szCs w:val="28"/>
        </w:rPr>
        <w:t>ятельностью, проведение школьных</w:t>
      </w:r>
      <w:r w:rsidRPr="00AF5E66">
        <w:rPr>
          <w:rStyle w:val="FontStyle20"/>
          <w:sz w:val="28"/>
          <w:szCs w:val="28"/>
        </w:rPr>
        <w:t xml:space="preserve"> научно-практических конференций, педагогических</w:t>
      </w:r>
      <w:r w:rsidR="002E513C">
        <w:rPr>
          <w:rStyle w:val="FontStyle20"/>
          <w:sz w:val="28"/>
          <w:szCs w:val="28"/>
        </w:rPr>
        <w:t xml:space="preserve"> чтений, семинаров, </w:t>
      </w:r>
      <w:r w:rsidRPr="00AF5E66">
        <w:rPr>
          <w:rStyle w:val="FontStyle20"/>
          <w:sz w:val="28"/>
          <w:szCs w:val="28"/>
        </w:rPr>
        <w:t xml:space="preserve"> «круглых столов», методических конкурсов, выставок, смотров, методических дней, недель, декад и др.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Анализ и представление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Планирование и организация работы временных творческих коллективов, которые создаются по ин</w:t>
      </w:r>
      <w:r w:rsidR="00A9750C">
        <w:rPr>
          <w:rStyle w:val="FontStyle20"/>
          <w:sz w:val="28"/>
          <w:szCs w:val="28"/>
        </w:rPr>
        <w:t>ициативе учителей, руководства школы</w:t>
      </w:r>
      <w:bookmarkStart w:id="0" w:name="_GoBack"/>
      <w:bookmarkEnd w:id="0"/>
      <w:r w:rsidRPr="00AF5E66">
        <w:rPr>
          <w:rStyle w:val="FontStyle20"/>
          <w:sz w:val="28"/>
          <w:szCs w:val="28"/>
        </w:rPr>
        <w:t xml:space="preserve">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736390" w:rsidRPr="00AF5E66" w:rsidRDefault="00736390" w:rsidP="00AF5E66">
      <w:pPr>
        <w:pStyle w:val="Style12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Определение направлений работы школы молодого учителя и наставничества.</w:t>
      </w: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t>4.Структура и организация деятельности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1"/>
          <w:sz w:val="28"/>
          <w:szCs w:val="28"/>
        </w:rPr>
        <w:t>4.1.</w:t>
      </w:r>
      <w:r w:rsidRPr="00AF5E66">
        <w:rPr>
          <w:rStyle w:val="FontStyle21"/>
          <w:sz w:val="28"/>
          <w:szCs w:val="28"/>
        </w:rPr>
        <w:tab/>
      </w:r>
      <w:r w:rsidRPr="00AF5E66">
        <w:rPr>
          <w:rStyle w:val="FontStyle20"/>
          <w:sz w:val="28"/>
          <w:szCs w:val="28"/>
        </w:rPr>
        <w:t>Членами методического совета являются руководители школьных методических объединений,</w:t>
      </w:r>
      <w:r w:rsidRPr="00AF5E66">
        <w:rPr>
          <w:rStyle w:val="FontStyle20"/>
          <w:sz w:val="28"/>
          <w:szCs w:val="28"/>
        </w:rPr>
        <w:br/>
        <w:t>зам. директора, учителя высшей категории</w:t>
      </w:r>
    </w:p>
    <w:p w:rsidR="00736390" w:rsidRPr="00AF5E66" w:rsidRDefault="00736390" w:rsidP="00AF5E66">
      <w:pPr>
        <w:pStyle w:val="Style12"/>
        <w:widowControl/>
        <w:tabs>
          <w:tab w:val="left" w:pos="931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4.2.</w:t>
      </w:r>
      <w:r w:rsidRPr="00AF5E66">
        <w:rPr>
          <w:rStyle w:val="FontStyle20"/>
          <w:sz w:val="28"/>
          <w:szCs w:val="28"/>
        </w:rPr>
        <w:tab/>
        <w:t>Во главе методического совета стоит председатель, который избирается или назначается.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4.3.</w:t>
      </w:r>
      <w:r w:rsidRPr="00AF5E66">
        <w:rPr>
          <w:rStyle w:val="FontStyle20"/>
          <w:sz w:val="28"/>
          <w:szCs w:val="28"/>
        </w:rPr>
        <w:tab/>
        <w:t>В своей деятельности председатель подчиняется педагогическому совету образовательного</w:t>
      </w:r>
      <w:r w:rsidRPr="00AF5E66">
        <w:rPr>
          <w:rStyle w:val="FontStyle20"/>
          <w:sz w:val="28"/>
          <w:szCs w:val="28"/>
        </w:rPr>
        <w:br/>
        <w:t>учреждения.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Периодичность заседаний совета определяется его членами</w:t>
      </w:r>
    </w:p>
    <w:sectPr w:rsidR="00736390" w:rsidRPr="00AF5E66" w:rsidSect="00AF5E66">
      <w:pgSz w:w="16837" w:h="23810"/>
      <w:pgMar w:top="1513" w:right="1528" w:bottom="1440" w:left="156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D9" w:rsidRDefault="00C07AD9">
      <w:r>
        <w:separator/>
      </w:r>
    </w:p>
  </w:endnote>
  <w:endnote w:type="continuationSeparator" w:id="0">
    <w:p w:rsidR="00C07AD9" w:rsidRDefault="00C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D9" w:rsidRDefault="00C07AD9">
      <w:r>
        <w:separator/>
      </w:r>
    </w:p>
  </w:footnote>
  <w:footnote w:type="continuationSeparator" w:id="0">
    <w:p w:rsidR="00C07AD9" w:rsidRDefault="00C0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080932"/>
    <w:lvl w:ilvl="0">
      <w:numFmt w:val="bullet"/>
      <w:lvlText w:val="*"/>
      <w:lvlJc w:val="left"/>
    </w:lvl>
  </w:abstractNum>
  <w:abstractNum w:abstractNumId="1">
    <w:nsid w:val="00E27C4B"/>
    <w:multiLevelType w:val="singleLevel"/>
    <w:tmpl w:val="3056DC1A"/>
    <w:lvl w:ilvl="0">
      <w:start w:val="1"/>
      <w:numFmt w:val="decimal"/>
      <w:lvlText w:val="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14C9057A"/>
    <w:multiLevelType w:val="singleLevel"/>
    <w:tmpl w:val="81B8D13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3D270D2"/>
    <w:multiLevelType w:val="singleLevel"/>
    <w:tmpl w:val="AB0687CE"/>
    <w:lvl w:ilvl="0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A9A5AFD"/>
    <w:multiLevelType w:val="singleLevel"/>
    <w:tmpl w:val="BA88A586"/>
    <w:lvl w:ilvl="0">
      <w:start w:val="4"/>
      <w:numFmt w:val="decimal"/>
      <w:lvlText w:val="3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3E08790D"/>
    <w:multiLevelType w:val="singleLevel"/>
    <w:tmpl w:val="6B88D7B6"/>
    <w:lvl w:ilvl="0">
      <w:start w:val="7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■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273317"/>
    <w:rsid w:val="0018509D"/>
    <w:rsid w:val="001C3961"/>
    <w:rsid w:val="001C4314"/>
    <w:rsid w:val="001F2523"/>
    <w:rsid w:val="002430AD"/>
    <w:rsid w:val="00273317"/>
    <w:rsid w:val="002E513C"/>
    <w:rsid w:val="002F04F3"/>
    <w:rsid w:val="004C7457"/>
    <w:rsid w:val="00524CBB"/>
    <w:rsid w:val="005606B5"/>
    <w:rsid w:val="00634BC4"/>
    <w:rsid w:val="00736390"/>
    <w:rsid w:val="008D4C50"/>
    <w:rsid w:val="00A040F0"/>
    <w:rsid w:val="00A9750C"/>
    <w:rsid w:val="00A97F4A"/>
    <w:rsid w:val="00AF5E66"/>
    <w:rsid w:val="00C07AD9"/>
    <w:rsid w:val="00ED1350"/>
    <w:rsid w:val="00E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6C12A2-93A3-4C78-A534-A88D9D8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6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61"/>
  </w:style>
  <w:style w:type="paragraph" w:customStyle="1" w:styleId="Style2">
    <w:name w:val="Style2"/>
    <w:basedOn w:val="a"/>
    <w:uiPriority w:val="99"/>
    <w:rsid w:val="001C3961"/>
    <w:pPr>
      <w:spacing w:line="470" w:lineRule="exact"/>
      <w:ind w:firstLine="298"/>
    </w:pPr>
  </w:style>
  <w:style w:type="paragraph" w:customStyle="1" w:styleId="Style3">
    <w:name w:val="Style3"/>
    <w:basedOn w:val="a"/>
    <w:uiPriority w:val="99"/>
    <w:rsid w:val="001C3961"/>
  </w:style>
  <w:style w:type="paragraph" w:customStyle="1" w:styleId="Style4">
    <w:name w:val="Style4"/>
    <w:basedOn w:val="a"/>
    <w:uiPriority w:val="99"/>
    <w:rsid w:val="001C3961"/>
  </w:style>
  <w:style w:type="paragraph" w:customStyle="1" w:styleId="Style5">
    <w:name w:val="Style5"/>
    <w:basedOn w:val="a"/>
    <w:uiPriority w:val="99"/>
    <w:rsid w:val="001C3961"/>
    <w:pPr>
      <w:spacing w:line="326" w:lineRule="exact"/>
      <w:ind w:hanging="82"/>
      <w:jc w:val="both"/>
    </w:pPr>
  </w:style>
  <w:style w:type="paragraph" w:customStyle="1" w:styleId="Style6">
    <w:name w:val="Style6"/>
    <w:basedOn w:val="a"/>
    <w:uiPriority w:val="99"/>
    <w:rsid w:val="001C3961"/>
    <w:pPr>
      <w:spacing w:line="254" w:lineRule="exact"/>
      <w:ind w:firstLine="581"/>
    </w:pPr>
  </w:style>
  <w:style w:type="paragraph" w:customStyle="1" w:styleId="Style7">
    <w:name w:val="Style7"/>
    <w:basedOn w:val="a"/>
    <w:uiPriority w:val="99"/>
    <w:rsid w:val="001C3961"/>
    <w:pPr>
      <w:spacing w:line="247" w:lineRule="exact"/>
      <w:ind w:firstLine="533"/>
    </w:pPr>
  </w:style>
  <w:style w:type="paragraph" w:customStyle="1" w:styleId="Style8">
    <w:name w:val="Style8"/>
    <w:basedOn w:val="a"/>
    <w:uiPriority w:val="99"/>
    <w:rsid w:val="001C3961"/>
    <w:pPr>
      <w:spacing w:line="242" w:lineRule="exact"/>
      <w:ind w:hanging="139"/>
      <w:jc w:val="both"/>
    </w:pPr>
  </w:style>
  <w:style w:type="paragraph" w:customStyle="1" w:styleId="Style9">
    <w:name w:val="Style9"/>
    <w:basedOn w:val="a"/>
    <w:uiPriority w:val="99"/>
    <w:rsid w:val="001C3961"/>
  </w:style>
  <w:style w:type="paragraph" w:customStyle="1" w:styleId="Style10">
    <w:name w:val="Style10"/>
    <w:basedOn w:val="a"/>
    <w:uiPriority w:val="99"/>
    <w:rsid w:val="001C3961"/>
  </w:style>
  <w:style w:type="paragraph" w:customStyle="1" w:styleId="Style11">
    <w:name w:val="Style11"/>
    <w:basedOn w:val="a"/>
    <w:uiPriority w:val="99"/>
    <w:rsid w:val="001C3961"/>
    <w:pPr>
      <w:spacing w:line="274" w:lineRule="exact"/>
      <w:ind w:hanging="581"/>
      <w:jc w:val="both"/>
    </w:pPr>
  </w:style>
  <w:style w:type="paragraph" w:customStyle="1" w:styleId="Style12">
    <w:name w:val="Style12"/>
    <w:basedOn w:val="a"/>
    <w:uiPriority w:val="99"/>
    <w:rsid w:val="001C3961"/>
    <w:pPr>
      <w:spacing w:line="274" w:lineRule="exact"/>
      <w:ind w:firstLine="538"/>
    </w:pPr>
  </w:style>
  <w:style w:type="character" w:customStyle="1" w:styleId="FontStyle14">
    <w:name w:val="Font Style14"/>
    <w:basedOn w:val="a0"/>
    <w:uiPriority w:val="99"/>
    <w:rsid w:val="001C3961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sid w:val="001C3961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1C39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1C396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8">
    <w:name w:val="Font Style18"/>
    <w:basedOn w:val="a0"/>
    <w:uiPriority w:val="99"/>
    <w:rsid w:val="001C396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sid w:val="001C3961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1C3961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1C396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54321</cp:lastModifiedBy>
  <cp:revision>12</cp:revision>
  <dcterms:created xsi:type="dcterms:W3CDTF">2013-11-06T09:00:00Z</dcterms:created>
  <dcterms:modified xsi:type="dcterms:W3CDTF">2017-12-06T15:42:00Z</dcterms:modified>
</cp:coreProperties>
</file>